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240" w:lineRule="auto"/>
        <w:rPr/>
      </w:pPr>
      <w:r w:rsidDel="00000000" w:rsidR="00000000" w:rsidRPr="00000000">
        <w:rPr>
          <w:rtl w:val="0"/>
        </w:rPr>
        <w:t xml:space="preserve">Subject: Happy policy anniversary – Time for a quick 10-minute check-in?</w:t>
      </w:r>
    </w:p>
    <w:p w:rsidR="00000000" w:rsidDel="00000000" w:rsidP="00000000" w:rsidRDefault="00000000" w:rsidRPr="00000000" w14:paraId="00000002">
      <w:pPr>
        <w:spacing w:after="240" w:lineRule="auto"/>
        <w:rPr/>
      </w:pPr>
      <w:r w:rsidDel="00000000" w:rsidR="00000000" w:rsidRPr="00000000">
        <w:rPr>
          <w:rtl w:val="0"/>
        </w:rPr>
        <w:t xml:space="preserve">Hi</w:t>
      </w:r>
      <w:r w:rsidDel="00000000" w:rsidR="00000000" w:rsidRPr="00000000">
        <w:rPr>
          <w:color w:val="0000ff"/>
          <w:rtl w:val="0"/>
        </w:rPr>
        <w:t xml:space="preserve"> </w:t>
      </w:r>
      <w:r w:rsidDel="00000000" w:rsidR="00000000" w:rsidRPr="00000000">
        <w:rPr>
          <w:b w:val="1"/>
          <w:bCs w:val="1"/>
          <w:color w:val="0000ff"/>
          <w:rtl w:val="0"/>
        </w:rPr>
        <w:t xml:space="preserve">[Client Name]</w:t>
      </w:r>
      <w:r w:rsidDel="00000000" w:rsidR="00000000" w:rsidRPr="00000000">
        <w:rPr>
          <w:rtl w:val="0"/>
        </w:rPr>
        <w:t xml:space="preserve">,</w:t>
      </w:r>
    </w:p>
    <w:p w:rsidR="00000000" w:rsidDel="00000000" w:rsidP="00000000" w:rsidRDefault="00000000" w:rsidRPr="00000000" w14:paraId="00000003">
      <w:pPr>
        <w:spacing w:after="240" w:lineRule="auto"/>
        <w:rPr/>
      </w:pPr>
      <w:r w:rsidDel="00000000" w:rsidR="00000000" w:rsidRPr="00000000">
        <w:rPr>
          <w:rtl w:val="0"/>
        </w:rPr>
        <w:t xml:space="preserve">I hope your week is going well.</w:t>
      </w:r>
    </w:p>
    <w:p w:rsidR="00000000" w:rsidDel="00000000" w:rsidP="00000000" w:rsidRDefault="00000000" w:rsidRPr="00000000" w14:paraId="00000004">
      <w:pPr>
        <w:spacing w:after="240" w:lineRule="auto"/>
        <w:rPr/>
      </w:pPr>
      <w:r w:rsidDel="00000000" w:rsidR="00000000" w:rsidRPr="00000000">
        <w:rPr>
          <w:rtl w:val="0"/>
        </w:rPr>
        <w:t xml:space="preserve">It has been </w:t>
      </w:r>
      <w:r w:rsidDel="00000000" w:rsidR="00000000" w:rsidRPr="00000000">
        <w:rPr>
          <w:b w:val="1"/>
          <w:bCs w:val="1"/>
          <w:color w:val="0000ff"/>
          <w:rtl w:val="0"/>
        </w:rPr>
        <w:t xml:space="preserve">[Number]</w:t>
      </w:r>
      <w:r w:rsidDel="00000000" w:rsidR="00000000" w:rsidRPr="00000000">
        <w:rPr>
          <w:rtl w:val="0"/>
        </w:rPr>
        <w:t xml:space="preserve"> year(s) since we put your life insurance policy in place.</w:t>
      </w:r>
    </w:p>
    <w:p w:rsidR="00000000" w:rsidDel="00000000" w:rsidP="00000000" w:rsidRDefault="00000000" w:rsidRPr="00000000" w14:paraId="00000005">
      <w:pPr>
        <w:spacing w:after="240" w:lineRule="auto"/>
        <w:rPr/>
      </w:pPr>
      <w:r w:rsidDel="00000000" w:rsidR="00000000" w:rsidRPr="00000000">
        <w:rPr>
          <w:rtl w:val="0"/>
        </w:rPr>
        <w:t xml:space="preserve">Life changes over time, and major milestones—such as buying a home, changing employment, family growth, or shifting financial priorities—can impact your overall coverage alignment.</w:t>
      </w:r>
    </w:p>
    <w:p w:rsidR="00000000" w:rsidDel="00000000" w:rsidP="00000000" w:rsidRDefault="00000000" w:rsidRPr="00000000" w14:paraId="00000006">
      <w:pPr>
        <w:spacing w:after="240" w:lineRule="auto"/>
        <w:rPr/>
      </w:pPr>
      <w:r w:rsidDel="00000000" w:rsidR="00000000" w:rsidRPr="00000000">
        <w:rPr>
          <w:rtl w:val="0"/>
        </w:rPr>
        <w:t xml:space="preserve">To help ensure your current coverage still aligns with your financial goals, I’d like to offer you a brief </w:t>
      </w:r>
      <w:r w:rsidDel="00000000" w:rsidR="00000000" w:rsidRPr="00000000">
        <w:rPr>
          <w:b w:val="1"/>
          <w:bCs w:val="1"/>
          <w:rtl w:val="0"/>
        </w:rPr>
        <w:t xml:space="preserve">10-Minute Policy Anniversary Review</w:t>
      </w:r>
      <w:r w:rsidDel="00000000" w:rsidR="00000000" w:rsidRPr="00000000">
        <w:rPr>
          <w:rtl w:val="0"/>
        </w:rPr>
        <w:t xml:space="preserve">.</w:t>
      </w:r>
    </w:p>
    <w:p w:rsidR="00000000" w:rsidDel="00000000" w:rsidP="00000000" w:rsidRDefault="00000000" w:rsidRPr="00000000" w14:paraId="00000007">
      <w:pPr>
        <w:spacing w:after="240" w:lineRule="auto"/>
        <w:rPr/>
      </w:pPr>
      <w:r w:rsidDel="00000000" w:rsidR="00000000" w:rsidRPr="00000000">
        <w:rPr>
          <w:rtl w:val="0"/>
        </w:rPr>
        <w:t xml:space="preserve">During this brief call we can:</w:t>
      </w:r>
    </w:p>
    <w:p w:rsidR="00000000" w:rsidDel="00000000" w:rsidP="00000000" w:rsidRDefault="00000000" w:rsidRPr="00000000" w14:paraId="00000008">
      <w:pPr>
        <w:spacing w:before="240" w:lineRule="auto"/>
        <w:ind w:left="720" w:firstLine="0"/>
        <w:rPr/>
      </w:pPr>
      <w:r w:rsidDel="00000000" w:rsidR="00000000" w:rsidRPr="00000000">
        <w:rPr>
          <w:rtl w:val="0"/>
        </w:rPr>
        <w:t xml:space="preserve">●</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tl w:val="0"/>
        </w:rPr>
        <w:t xml:space="preserve">Confirm that your primary and contingent beneficiary designations remain up to date.</w:t>
      </w:r>
    </w:p>
    <w:p w:rsidR="00000000" w:rsidDel="00000000" w:rsidP="00000000" w:rsidRDefault="00000000" w:rsidRPr="00000000" w14:paraId="00000009">
      <w:pPr>
        <w:ind w:left="720" w:firstLine="0"/>
        <w:rPr/>
      </w:pPr>
      <w:r w:rsidDel="00000000" w:rsidR="00000000" w:rsidRPr="00000000">
        <w:rPr>
          <w:rtl w:val="0"/>
        </w:rPr>
        <w:t xml:space="preserve">●</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tl w:val="0"/>
        </w:rPr>
        <w:t xml:space="preserve">Review your current coverage amount relative to any recent changes in your financial situation.</w:t>
      </w:r>
    </w:p>
    <w:p w:rsidR="00000000" w:rsidDel="00000000" w:rsidP="00000000" w:rsidRDefault="00000000" w:rsidRPr="00000000" w14:paraId="0000000A">
      <w:pPr>
        <w:spacing w:after="240" w:lineRule="auto"/>
        <w:ind w:left="720" w:firstLine="0"/>
        <w:rPr/>
      </w:pPr>
      <w:r w:rsidDel="00000000" w:rsidR="00000000" w:rsidRPr="00000000">
        <w:rPr>
          <w:rtl w:val="0"/>
        </w:rPr>
        <w:t xml:space="preserve">●</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tl w:val="0"/>
        </w:rPr>
        <w:t xml:space="preserve">Review your current policy features and discuss optional coverage enhancements or updates if needed.</w:t>
      </w:r>
    </w:p>
    <w:p w:rsidR="00000000" w:rsidDel="00000000" w:rsidP="00000000" w:rsidRDefault="00000000" w:rsidRPr="00000000" w14:paraId="0000000B">
      <w:pPr>
        <w:spacing w:after="240" w:lineRule="auto"/>
        <w:rPr/>
      </w:pPr>
      <w:r w:rsidDel="00000000" w:rsidR="00000000" w:rsidRPr="00000000">
        <w:rPr>
          <w:rtl w:val="0"/>
        </w:rPr>
        <w:t xml:space="preserve">Are you available this week for a brief 10-minute phone call to review your plan?</w:t>
      </w:r>
    </w:p>
    <w:p w:rsidR="00000000" w:rsidDel="00000000" w:rsidP="00000000" w:rsidRDefault="00000000" w:rsidRPr="00000000" w14:paraId="0000000C">
      <w:pPr>
        <w:spacing w:after="240" w:lineRule="auto"/>
        <w:rPr/>
      </w:pPr>
      <w:r w:rsidDel="00000000" w:rsidR="00000000" w:rsidRPr="00000000">
        <w:rPr>
          <w:rtl w:val="0"/>
        </w:rPr>
        <w:t xml:space="preserve">Best regards,</w:t>
      </w:r>
    </w:p>
    <w:p w:rsidR="00000000" w:rsidDel="00000000" w:rsidP="00000000" w:rsidRDefault="00000000" w:rsidRPr="00000000" w14:paraId="0000000D">
      <w:pPr>
        <w:spacing w:after="240" w:lineRule="auto"/>
        <w:rPr>
          <w:b w:val="1"/>
          <w:bCs w:val="1"/>
          <w:color w:val="0000ff"/>
        </w:rPr>
      </w:pPr>
      <w:r w:rsidDel="00000000" w:rsidR="00000000" w:rsidRPr="00000000">
        <w:rPr>
          <w:b w:val="1"/>
          <w:bCs w:val="1"/>
          <w:color w:val="0000ff"/>
          <w:rtl w:val="0"/>
        </w:rPr>
        <w:t xml:space="preserve">[Your Name]</w:t>
      </w:r>
    </w:p>
    <w:p w:rsidR="00000000" w:rsidDel="00000000" w:rsidP="00000000" w:rsidRDefault="00000000" w:rsidRPr="00000000" w14:paraId="0000000E">
      <w:pPr>
        <w:spacing w:after="240" w:before="240" w:lineRule="auto"/>
        <w:rPr/>
      </w:pPr>
      <w:r w:rsidDel="00000000" w:rsidR="00000000" w:rsidRPr="00000000">
        <w:rPr>
          <w:rtl w:val="0"/>
        </w:rPr>
        <w:t xml:space="preserve"> </w:t>
      </w:r>
    </w:p>
    <w:p w:rsidR="00000000" w:rsidDel="00000000" w:rsidP="00000000" w:rsidRDefault="00000000" w:rsidRPr="00000000" w14:paraId="0000000F">
      <w:pPr>
        <w:spacing w:after="240" w:lineRule="auto"/>
        <w:rPr/>
      </w:pPr>
      <w:r w:rsidDel="00000000" w:rsidR="00000000" w:rsidRPr="00000000">
        <w:rPr>
          <w:rtl w:val="0"/>
        </w:rPr>
        <w:t xml:space="preserve"> </w:t>
      </w:r>
    </w:p>
    <w:p w:rsidR="00000000" w:rsidDel="00000000" w:rsidP="00000000" w:rsidRDefault="00000000" w:rsidRPr="00000000" w14:paraId="00000010">
      <w:pPr>
        <w:spacing w:after="240" w:lineRule="auto"/>
        <w:rPr>
          <w:i w:val="1"/>
          <w:iCs w:val="1"/>
          <w:sz w:val="18"/>
          <w:szCs w:val="18"/>
        </w:rPr>
      </w:pPr>
      <w:r w:rsidDel="00000000" w:rsidR="00000000" w:rsidRPr="00000000">
        <w:rPr>
          <w:i w:val="1"/>
          <w:iCs w:val="1"/>
          <w:sz w:val="18"/>
          <w:szCs w:val="18"/>
          <w:rtl w:val="0"/>
        </w:rPr>
        <w:t xml:space="preserve">Disclosures &amp; Disclaimers:</w:t>
      </w:r>
    </w:p>
    <w:p w:rsidR="00000000" w:rsidDel="00000000" w:rsidP="00000000" w:rsidRDefault="00000000" w:rsidRPr="00000000" w14:paraId="00000011">
      <w:pPr>
        <w:spacing w:after="240" w:lineRule="auto"/>
        <w:rPr>
          <w:i w:val="1"/>
          <w:iCs w:val="1"/>
          <w:sz w:val="18"/>
          <w:szCs w:val="18"/>
        </w:rPr>
      </w:pPr>
      <w:r w:rsidDel="00000000" w:rsidR="00000000" w:rsidRPr="00000000">
        <w:rPr>
          <w:i w:val="1"/>
          <w:iCs w:val="1"/>
          <w:sz w:val="18"/>
          <w:szCs w:val="18"/>
          <w:rtl w:val="0"/>
        </w:rPr>
        <w:t xml:space="preserve">Policy changes, coverage increases, or additions are subject to carrier guidelines, age limits, and health underwriting approval.</w:t>
      </w:r>
    </w:p>
    <w:p w:rsidR="00000000" w:rsidDel="00000000" w:rsidP="00000000" w:rsidRDefault="00000000" w:rsidRPr="00000000" w14:paraId="00000012">
      <w:pPr>
        <w:rPr>
          <w:i w:val="1"/>
          <w:iCs w:val="1"/>
          <w:sz w:val="18"/>
          <w:szCs w:val="18"/>
        </w:rPr>
      </w:pPr>
      <w:r w:rsidDel="00000000" w:rsidR="00000000" w:rsidRPr="00000000">
        <w:rPr>
          <w:i w:val="1"/>
          <w:iCs w:val="1"/>
          <w:sz w:val="18"/>
          <w:szCs w:val="18"/>
          <w:rtl w:val="0"/>
        </w:rPr>
        <w:t xml:space="preserve">This material is designed to provide general information on the subjects covered. Pursuant to IRS Circular 230, it is not intended to provide specific legal or tax advice and cannot be used to avoid penalties. Guarantees are backed by the financial strength and claims-paying ability of the issuing insurance company. Policy loans and withdrawals will reduce available cash values and death benefits and may cause the policy to lapse or affect any guarantees against lapse. Accessing cash value through policy loans or withdrawals may have tax consequences depending on policy funding. Tax laws are subject to change; consult a personal tax professional. Policy issuance, final premium rates, and coverage terms are subject to full carrier underwriting qualification and medical approval. 5846967-0826m</w:t>
      </w:r>
    </w:p>
    <w:p w:rsidR="00000000" w:rsidDel="00000000" w:rsidP="00000000" w:rsidRDefault="00000000" w:rsidRPr="00000000" w14:paraId="00000013">
      <w:pPr>
        <w:spacing w:after="240" w:before="240" w:lineRule="auto"/>
        <w:rPr>
          <w:b w:val="1"/>
          <w:bCs w:val="1"/>
        </w:rPr>
      </w:pPr>
      <w:r w:rsidDel="00000000" w:rsidR="00000000" w:rsidRPr="00000000">
        <w:rPr>
          <w:rtl w:val="0"/>
        </w:rPr>
      </w:r>
    </w:p>
    <w:p w:rsidR="00000000" w:rsidDel="00000000" w:rsidP="00000000" w:rsidRDefault="00000000" w:rsidRPr="00000000" w14:paraId="00000014">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