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Subject: Policy Milestone: Next steps for</w:t>
      </w:r>
      <w:r w:rsidDel="00000000" w:rsidR="00000000" w:rsidRPr="00000000">
        <w:rPr>
          <w:b w:val="1"/>
          <w:bCs w:val="1"/>
          <w:rtl w:val="0"/>
        </w:rPr>
        <w:t xml:space="preserve"> </w:t>
      </w:r>
      <w:r w:rsidDel="00000000" w:rsidR="00000000" w:rsidRPr="00000000">
        <w:rPr>
          <w:b w:val="1"/>
          <w:bCs w:val="1"/>
          <w:color w:val="0000ff"/>
          <w:rtl w:val="0"/>
        </w:rPr>
        <w:t xml:space="preserve">[Child's Name]</w:t>
      </w:r>
      <w:r w:rsidDel="00000000" w:rsidR="00000000" w:rsidRPr="00000000">
        <w:rPr>
          <w:rtl w:val="0"/>
        </w:rPr>
        <w:t xml:space="preserve">'s coverage</w:t>
      </w:r>
    </w:p>
    <w:p w:rsidR="00000000" w:rsidDel="00000000" w:rsidP="00000000" w:rsidRDefault="00000000" w:rsidRPr="00000000" w14:paraId="00000002">
      <w:pPr>
        <w:spacing w:after="240" w:before="240" w:lineRule="auto"/>
        <w:rPr/>
      </w:pPr>
      <w:r w:rsidDel="00000000" w:rsidR="00000000" w:rsidRPr="00000000">
        <w:rPr>
          <w:rtl w:val="0"/>
        </w:rPr>
        <w:t xml:space="preserve">Hi </w:t>
      </w:r>
      <w:r w:rsidDel="00000000" w:rsidR="00000000" w:rsidRPr="00000000">
        <w:rPr>
          <w:b w:val="1"/>
          <w:bCs w:val="1"/>
          <w:color w:val="0000ff"/>
          <w:rtl w:val="0"/>
        </w:rPr>
        <w:t xml:space="preserve">[Client Name]</w:t>
      </w:r>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I hope you and the family are doing great.</w:t>
      </w:r>
    </w:p>
    <w:p w:rsidR="00000000" w:rsidDel="00000000" w:rsidP="00000000" w:rsidRDefault="00000000" w:rsidRPr="00000000" w14:paraId="00000004">
      <w:pPr>
        <w:spacing w:after="240" w:before="240" w:lineRule="auto"/>
        <w:rPr/>
      </w:pPr>
      <w:r w:rsidDel="00000000" w:rsidR="00000000" w:rsidRPr="00000000">
        <w:rPr>
          <w:rtl w:val="0"/>
        </w:rPr>
        <w:t xml:space="preserve">I’m reaching out because </w:t>
      </w:r>
      <w:r w:rsidDel="00000000" w:rsidR="00000000" w:rsidRPr="00000000">
        <w:rPr>
          <w:b w:val="1"/>
          <w:bCs w:val="1"/>
          <w:color w:val="0000ff"/>
          <w:rtl w:val="0"/>
        </w:rPr>
        <w:t xml:space="preserve">[Child’s Name]</w:t>
      </w:r>
      <w:r w:rsidDel="00000000" w:rsidR="00000000" w:rsidRPr="00000000">
        <w:rPr>
          <w:rtl w:val="0"/>
        </w:rPr>
        <w:t xml:space="preserve"> is coming up on an exciting milestone with their life insurance policy. As</w:t>
      </w:r>
      <w:r w:rsidDel="00000000" w:rsidR="00000000" w:rsidRPr="00000000">
        <w:rPr>
          <w:b w:val="1"/>
          <w:bCs w:val="1"/>
          <w:rtl w:val="0"/>
        </w:rPr>
        <w:t xml:space="preserve"> </w:t>
      </w:r>
      <w:r w:rsidDel="00000000" w:rsidR="00000000" w:rsidRPr="00000000">
        <w:rPr>
          <w:b w:val="1"/>
          <w:bCs w:val="1"/>
          <w:color w:val="0000ff"/>
          <w:rtl w:val="0"/>
        </w:rPr>
        <w:t xml:space="preserve">[Child's Name]</w:t>
      </w:r>
      <w:r w:rsidDel="00000000" w:rsidR="00000000" w:rsidRPr="00000000">
        <w:rPr>
          <w:rtl w:val="0"/>
        </w:rPr>
        <w:t xml:space="preserve"> approaches</w:t>
      </w:r>
      <w:r w:rsidDel="00000000" w:rsidR="00000000" w:rsidRPr="00000000">
        <w:rPr>
          <w:b w:val="1"/>
          <w:bCs w:val="1"/>
          <w:color w:val="0000ff"/>
          <w:rtl w:val="0"/>
        </w:rPr>
        <w:t xml:space="preserve"> [Age/Adulthood]</w:t>
      </w:r>
      <w:r w:rsidDel="00000000" w:rsidR="00000000" w:rsidRPr="00000000">
        <w:rPr>
          <w:rtl w:val="0"/>
        </w:rPr>
        <w:t xml:space="preserve">, they are entering a policy transition window where we can review options to help maintain or enhance their long-term coverage options as they grow.</w:t>
      </w:r>
    </w:p>
    <w:p w:rsidR="00000000" w:rsidDel="00000000" w:rsidP="00000000" w:rsidRDefault="00000000" w:rsidRPr="00000000" w14:paraId="00000005">
      <w:pPr>
        <w:spacing w:after="240" w:before="240" w:lineRule="auto"/>
        <w:rPr/>
      </w:pPr>
      <w:r w:rsidDel="00000000" w:rsidR="00000000" w:rsidRPr="00000000">
        <w:rPr>
          <w:rtl w:val="0"/>
        </w:rPr>
        <w:t xml:space="preserve">This milestone opens up a few key options:</w:t>
      </w:r>
    </w:p>
    <w:p w:rsidR="00000000" w:rsidDel="00000000" w:rsidP="00000000" w:rsidRDefault="00000000" w:rsidRPr="00000000" w14:paraId="00000006">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Increase their total base coverage</w:t>
      </w:r>
      <w:r w:rsidDel="00000000" w:rsidR="00000000" w:rsidRPr="00000000">
        <w:rPr>
          <w:rtl w:val="0"/>
        </w:rPr>
        <w:t xml:space="preserve"> according to guaranteed insurability options, where applicable.</w:t>
      </w:r>
    </w:p>
    <w:p w:rsidR="00000000" w:rsidDel="00000000" w:rsidP="00000000" w:rsidRDefault="00000000" w:rsidRPr="00000000" w14:paraId="00000007">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Help secure adult premium rates </w:t>
      </w:r>
      <w:r w:rsidDel="00000000" w:rsidR="00000000" w:rsidRPr="00000000">
        <w:rPr>
          <w:rtl w:val="0"/>
        </w:rPr>
        <w:t xml:space="preserve">reflecting their current age and health status.</w:t>
      </w:r>
    </w:p>
    <w:p w:rsidR="00000000" w:rsidDel="00000000" w:rsidP="00000000" w:rsidRDefault="00000000" w:rsidRPr="00000000" w14:paraId="00000008">
      <w:pPr>
        <w:spacing w:after="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Leverage accumulated cash value</w:t>
      </w:r>
      <w:r w:rsidDel="00000000" w:rsidR="00000000" w:rsidRPr="00000000">
        <w:rPr>
          <w:rtl w:val="0"/>
        </w:rPr>
        <w:t xml:space="preserve"> down the road for major goals like college tuition, a home down payment, or starting a career.</w:t>
      </w:r>
    </w:p>
    <w:p w:rsidR="00000000" w:rsidDel="00000000" w:rsidP="00000000" w:rsidRDefault="00000000" w:rsidRPr="00000000" w14:paraId="00000009">
      <w:pPr>
        <w:spacing w:after="240" w:before="240" w:lineRule="auto"/>
        <w:rPr/>
      </w:pPr>
      <w:r w:rsidDel="00000000" w:rsidR="00000000" w:rsidRPr="00000000">
        <w:rPr>
          <w:rtl w:val="0"/>
        </w:rPr>
        <w:t xml:space="preserve">Let’s grab 10 minutes for a quick check-in to review</w:t>
      </w:r>
      <w:r w:rsidDel="00000000" w:rsidR="00000000" w:rsidRPr="00000000">
        <w:rPr>
          <w:b w:val="1"/>
          <w:bCs w:val="1"/>
          <w:color w:val="0000ff"/>
          <w:rtl w:val="0"/>
        </w:rPr>
        <w:t xml:space="preserve"> [Child's Name]</w:t>
      </w:r>
      <w:r w:rsidDel="00000000" w:rsidR="00000000" w:rsidRPr="00000000">
        <w:rPr>
          <w:rtl w:val="0"/>
        </w:rPr>
        <w:t xml:space="preserve">'s current policy and see what options make the most sense.</w:t>
      </w:r>
    </w:p>
    <w:p w:rsidR="00000000" w:rsidDel="00000000" w:rsidP="00000000" w:rsidRDefault="00000000" w:rsidRPr="00000000" w14:paraId="0000000A">
      <w:pPr>
        <w:spacing w:after="240" w:before="240" w:lineRule="auto"/>
        <w:rPr/>
      </w:pPr>
      <w:r w:rsidDel="00000000" w:rsidR="00000000" w:rsidRPr="00000000">
        <w:rPr>
          <w:rtl w:val="0"/>
        </w:rPr>
        <w:t xml:space="preserve">Do you have any open availability for a quick chat this week or next week?</w:t>
      </w:r>
    </w:p>
    <w:p w:rsidR="00000000" w:rsidDel="00000000" w:rsidP="00000000" w:rsidRDefault="00000000" w:rsidRPr="00000000" w14:paraId="0000000B">
      <w:pPr>
        <w:spacing w:after="240" w:before="240" w:lineRule="auto"/>
        <w:rPr/>
      </w:pPr>
      <w:r w:rsidDel="00000000" w:rsidR="00000000" w:rsidRPr="00000000">
        <w:rPr>
          <w:rtl w:val="0"/>
        </w:rPr>
        <w:t xml:space="preserve">Best,</w:t>
      </w:r>
    </w:p>
    <w:p w:rsidR="00000000" w:rsidDel="00000000" w:rsidP="00000000" w:rsidRDefault="00000000" w:rsidRPr="00000000" w14:paraId="0000000C">
      <w:pPr>
        <w:spacing w:after="240" w:before="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D">
      <w:pPr>
        <w:spacing w:after="240" w:lineRule="auto"/>
        <w:rPr/>
      </w:pPr>
      <w:r w:rsidDel="00000000" w:rsidR="00000000" w:rsidRPr="00000000">
        <w:rPr>
          <w:rtl w:val="0"/>
        </w:rPr>
        <w:t xml:space="preserve"> </w:t>
      </w:r>
    </w:p>
    <w:p w:rsidR="00000000" w:rsidDel="00000000" w:rsidP="00000000" w:rsidRDefault="00000000" w:rsidRPr="00000000" w14:paraId="0000000E">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0F">
      <w:pPr>
        <w:rPr>
          <w:i w:val="1"/>
          <w:iCs w:val="1"/>
          <w:sz w:val="18"/>
          <w:szCs w:val="18"/>
        </w:rPr>
      </w:pPr>
      <w:r w:rsidDel="00000000" w:rsidR="00000000" w:rsidRPr="00000000">
        <w:rPr>
          <w:i w:val="1"/>
          <w:iCs w:val="1"/>
          <w:sz w:val="18"/>
          <w:szCs w:val="18"/>
          <w:rtl w:val="0"/>
        </w:rPr>
        <w:t xml:space="preserve">Guaranteed insurability riders and policy expansion options are governed by individual carrier policy provisions, age limits, and contract limits. Access to policy cash value through loans or withdrawals may reduce the policy’s cash value and death benefit, and may have tax consequences.</w:t>
      </w:r>
    </w:p>
    <w:p w:rsidR="00000000" w:rsidDel="00000000" w:rsidP="00000000" w:rsidRDefault="00000000" w:rsidRPr="00000000" w14:paraId="00000010">
      <w:pPr>
        <w:rPr>
          <w:i w:val="1"/>
          <w:iCs w:val="1"/>
          <w:sz w:val="18"/>
          <w:szCs w:val="18"/>
        </w:rPr>
      </w:pPr>
      <w:r w:rsidDel="00000000" w:rsidR="00000000" w:rsidRPr="00000000">
        <w:rPr>
          <w:i w:val="1"/>
          <w:iCs w:val="1"/>
          <w:sz w:val="18"/>
          <w:szCs w:val="18"/>
          <w:rtl w:val="0"/>
        </w:rPr>
        <w:t xml:space="preserve"> </w:t>
      </w:r>
    </w:p>
    <w:p w:rsidR="00000000" w:rsidDel="00000000" w:rsidP="00000000" w:rsidRDefault="00000000" w:rsidRPr="00000000" w14:paraId="00000011">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5846967-0826e</w:t>
      </w:r>
    </w:p>
    <w:p w:rsidR="00000000" w:rsidDel="00000000" w:rsidP="00000000" w:rsidRDefault="00000000" w:rsidRPr="00000000" w14:paraId="00000012">
      <w:pPr>
        <w:spacing w:after="240" w:before="240" w:lineRule="auto"/>
        <w:rPr>
          <w:b w:val="1"/>
          <w:bCs w:val="1"/>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